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reklamowe easy up | Litex.pl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reklamowe easy up świetnie sprawdzą się jako narzędzie do reklamy twojej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Parasole reklamowe easy up</w:t>
      </w:r>
      <w:r>
        <w:rPr>
          <w:rFonts w:ascii="calibri" w:hAnsi="calibri" w:eastAsia="calibri" w:cs="calibri"/>
          <w:sz w:val="24"/>
          <w:szCs w:val="24"/>
        </w:rPr>
        <w:t xml:space="preserve"> mogą być ochroną przed deszczem i słońcem. Szczególnie przydaje się to latem, gdy ludzie z przyjemnością spędzają czas w restauracjach pod parasolami. Właśnie latem na ulicach, starych miastach i rynkach pojawiają się niezliczone liczby parasoli reklamowych. Różnobarwnych, reklamujących różne marki i firmy. Parasole reklamowe może spotkać wszędzie.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reklamowe easy up jako reklama Twojej firmy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Restauracje, kawiarnie, firmy i różnorakie marki chętnie korzystają z tej formy reklamy, gdyż rzuca się w oczy klientów, a jednocześnie nie jest zbyt nachalna. Parasole reklamowe to parasole z nadrukowanym logo jakiejś firmy. Dlatego zachęcamy do zainteresowania się tą formą reklamy. Sprawdź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parasole reklamowe easy up</w:t>
      </w:r>
      <w:r>
        <w:rPr>
          <w:rFonts w:ascii="calibri" w:hAnsi="calibri" w:eastAsia="calibri" w:cs="calibri"/>
          <w:sz w:val="24"/>
          <w:szCs w:val="24"/>
        </w:rPr>
        <w:t xml:space="preserve">, które mogą być dopełnieniem innych działań marketingowych.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Parasole reklamowe easy up to połączenie przyjemnego z pożytecznym. Nikt nie może zaprzeczyć, że parasole reklamowe mają liczne zalety. Są po prostu praktyczne. Chyba każdy doświadczył letniego deszczyku, będąc na zewnątrz. Pod takim parasolem można się skryć i obserwować deszcz, jednocześnie jedząc i pijąc. Można je rozstawić dla wygody klientów, a jednocześnie wykorzystać tę przestrzeń reklamową na zareklamowanie swojej bądź czyjejś firmy. Nadruki wykonywane są z użyciem najlepszych technologii, dzięki czemu doskonale się prezentuje. Jest wyraźny i intensywny. Rozłożony parasol będzie doskonale prezentować logo firmy. Sprawdź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reklamowe easy up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tex.pl/produkty/parasole-reklamowe-easy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2024-05-17T00:07:21+02:00</dcterms:created>
  <dcterms:modified xsi:type="dcterms:W3CDTF">2024-05-17T00:07:21+02:00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