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reklamowe pełnokasetowe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marki od Litex Promo?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Markizy reklamowe pełnokasetowe - jaką mają wielkość?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mają maksymalną szerokość wynoszącą 5,4 metra. Dodatkowo ich wysięgnik wynosi do 4 metrów, co sprawia, że naprawdę duża przestrzeń może zostać ocieniona. To bardzo skuteczny sposób ochrony przez słońcem, który jednocześnie nie umniejsza radości z korzystania z wiosennej i letniej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Elementy konstrukcyjne markizy wykonane zostały z aluminium, co gwarantuje,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reklamowe pełnokasetowe</w:t>
      </w:r>
      <w:r>
        <w:rPr>
          <w:rFonts w:ascii="calibri" w:hAnsi="calibri" w:eastAsia="calibri" w:cs="calibri"/>
          <w:sz w:val="24"/>
          <w:szCs w:val="24"/>
        </w:rPr>
        <w:t xml:space="preserve"> są bardzo lekkie i łatwo je przesunąć. Mobilność jest niewątpliwą zaletą, zwłaszcza jeśli posiadamy duży ogród. Dodatkowo aluminium to materiał, który jest odporny na działanie warunków atmosferycznych. Z powodzeniem można używać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reklamowe pełnokasetowe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marki pełnokasetowych reklamowych jest w ofercie Litex Promo?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sklepu Litex Promo są nie tylko markizy reklamowe pełnokasetowe ale również markizy bezkasetowe, markiza duetto prestige, markiza mobilna duetto classic, markiza california, markiza żagiel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pełną ofertą Litex Promo. W ofercie są nie tylko markizy ale również parasole, które można wykorzystać do promocji swojego biznesu. Warto zastanowić się nad właśnie tą formą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markizy-zadaszenia/pelnokas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2025-11-03T04:02:45+01:00</dcterms:created>
  <dcterms:modified xsi:type="dcterms:W3CDTF">2025-11-03T04:02:45+01:00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